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603A67" w14:textId="6ACDD0B3" w:rsidR="00EE4223" w:rsidRPr="00823E3E" w:rsidRDefault="003C535D" w:rsidP="00823E3E">
      <w:pPr>
        <w:jc w:val="both"/>
        <w:rPr>
          <w:rFonts w:cstheme="minorHAnsi"/>
          <w:sz w:val="24"/>
          <w:szCs w:val="24"/>
        </w:rPr>
      </w:pPr>
      <w:r w:rsidRPr="00823E3E">
        <w:rPr>
          <w:rFonts w:cstheme="minorHAnsi"/>
          <w:noProof/>
          <w:sz w:val="24"/>
          <w:szCs w:val="24"/>
          <w:lang w:eastAsia="pt-BR"/>
        </w:rPr>
        <w:drawing>
          <wp:inline distT="0" distB="0" distL="0" distR="0" wp14:anchorId="01146556" wp14:editId="30F96614">
            <wp:extent cx="5396901" cy="157162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01602" cy="1572994"/>
                    </a:xfrm>
                    <a:prstGeom prst="rect">
                      <a:avLst/>
                    </a:prstGeom>
                    <a:noFill/>
                    <a:ln>
                      <a:noFill/>
                    </a:ln>
                  </pic:spPr>
                </pic:pic>
              </a:graphicData>
            </a:graphic>
          </wp:inline>
        </w:drawing>
      </w:r>
    </w:p>
    <w:p w14:paraId="74CC4F25" w14:textId="5D0542D7" w:rsidR="003C535D" w:rsidRPr="00823E3E" w:rsidRDefault="003C535D" w:rsidP="00823E3E">
      <w:pPr>
        <w:jc w:val="both"/>
        <w:rPr>
          <w:rFonts w:cstheme="minorHAnsi"/>
          <w:sz w:val="24"/>
          <w:szCs w:val="24"/>
        </w:rPr>
      </w:pPr>
    </w:p>
    <w:p w14:paraId="2DE20A73" w14:textId="1EED55B8" w:rsidR="003C535D" w:rsidRPr="00F01008" w:rsidRDefault="00625DDA" w:rsidP="00823E3E">
      <w:pPr>
        <w:spacing w:line="276" w:lineRule="auto"/>
        <w:jc w:val="right"/>
        <w:rPr>
          <w:rFonts w:ascii="Arial" w:hAnsi="Arial" w:cs="Arial"/>
          <w:sz w:val="24"/>
          <w:szCs w:val="24"/>
          <w:lang w:val="en-US"/>
        </w:rPr>
      </w:pPr>
      <w:r w:rsidRPr="00F01008">
        <w:rPr>
          <w:rFonts w:ascii="Arial" w:hAnsi="Arial" w:cs="Arial"/>
          <w:sz w:val="24"/>
          <w:szCs w:val="24"/>
          <w:lang w:val="en-US"/>
        </w:rPr>
        <w:t>São Paulo, May 20</w:t>
      </w:r>
      <w:r w:rsidRPr="00F01008">
        <w:rPr>
          <w:rFonts w:ascii="Arial" w:hAnsi="Arial" w:cs="Arial"/>
          <w:sz w:val="24"/>
          <w:szCs w:val="24"/>
          <w:vertAlign w:val="superscript"/>
          <w:lang w:val="en-US"/>
        </w:rPr>
        <w:t>th</w:t>
      </w:r>
      <w:r w:rsidR="00823E3E" w:rsidRPr="00F01008">
        <w:rPr>
          <w:rFonts w:ascii="Arial" w:hAnsi="Arial" w:cs="Arial"/>
          <w:sz w:val="24"/>
          <w:szCs w:val="24"/>
          <w:lang w:val="en-US"/>
        </w:rPr>
        <w:t>,</w:t>
      </w:r>
      <w:r w:rsidRPr="00F01008">
        <w:rPr>
          <w:rFonts w:ascii="Arial" w:hAnsi="Arial" w:cs="Arial"/>
          <w:sz w:val="24"/>
          <w:szCs w:val="24"/>
          <w:lang w:val="en-US"/>
        </w:rPr>
        <w:t xml:space="preserve"> 2021</w:t>
      </w:r>
    </w:p>
    <w:p w14:paraId="157DF2F5" w14:textId="25BF52A9" w:rsidR="00625DDA" w:rsidRPr="00F01008" w:rsidRDefault="00823E3E" w:rsidP="00823E3E">
      <w:pPr>
        <w:spacing w:line="276" w:lineRule="auto"/>
        <w:jc w:val="both"/>
        <w:rPr>
          <w:rFonts w:ascii="Arial" w:hAnsi="Arial" w:cs="Arial"/>
          <w:sz w:val="24"/>
          <w:szCs w:val="24"/>
          <w:lang w:val="en-US"/>
        </w:rPr>
      </w:pPr>
      <w:r w:rsidRPr="00F01008">
        <w:rPr>
          <w:rFonts w:ascii="Arial" w:hAnsi="Arial" w:cs="Arial"/>
          <w:sz w:val="24"/>
          <w:szCs w:val="24"/>
          <w:lang w:val="en-US"/>
        </w:rPr>
        <w:t>To</w:t>
      </w:r>
    </w:p>
    <w:p w14:paraId="37D2D418" w14:textId="1A2DA9F4" w:rsidR="00823E3E" w:rsidRPr="00F01008" w:rsidRDefault="00823E3E" w:rsidP="00823E3E">
      <w:pPr>
        <w:spacing w:line="276" w:lineRule="auto"/>
        <w:jc w:val="both"/>
        <w:rPr>
          <w:rFonts w:ascii="Arial" w:hAnsi="Arial" w:cs="Arial"/>
          <w:sz w:val="24"/>
          <w:szCs w:val="24"/>
          <w:lang w:val="en-US"/>
        </w:rPr>
      </w:pPr>
      <w:r w:rsidRPr="00F01008">
        <w:rPr>
          <w:rFonts w:ascii="Arial" w:hAnsi="Arial" w:cs="Arial"/>
          <w:sz w:val="24"/>
          <w:szCs w:val="24"/>
          <w:lang w:val="en-US"/>
        </w:rPr>
        <w:t>IUPAB Committee</w:t>
      </w:r>
    </w:p>
    <w:p w14:paraId="64DDA4D8" w14:textId="77777777" w:rsidR="00823E3E" w:rsidRPr="00F01008" w:rsidRDefault="00823E3E" w:rsidP="00823E3E">
      <w:pPr>
        <w:spacing w:line="276" w:lineRule="auto"/>
        <w:jc w:val="both"/>
        <w:rPr>
          <w:rFonts w:ascii="Arial" w:hAnsi="Arial" w:cs="Arial"/>
          <w:sz w:val="24"/>
          <w:szCs w:val="24"/>
          <w:lang w:val="en-US"/>
        </w:rPr>
      </w:pPr>
    </w:p>
    <w:p w14:paraId="718176D9" w14:textId="02F96B44" w:rsidR="00625DDA" w:rsidRPr="00F01008" w:rsidRDefault="009A3608" w:rsidP="00823E3E">
      <w:pPr>
        <w:pStyle w:val="NormalWeb"/>
        <w:shd w:val="clear" w:color="auto" w:fill="FFFFFF"/>
        <w:spacing w:before="0" w:beforeAutospacing="0" w:after="300" w:afterAutospacing="0" w:line="276" w:lineRule="auto"/>
        <w:jc w:val="both"/>
        <w:rPr>
          <w:rFonts w:ascii="Arial" w:hAnsi="Arial" w:cs="Arial"/>
          <w:color w:val="000000"/>
          <w:lang w:val="en-US"/>
        </w:rPr>
      </w:pPr>
      <w:r>
        <w:rPr>
          <w:rFonts w:ascii="Arial" w:hAnsi="Arial" w:cs="Arial"/>
          <w:color w:val="000000"/>
          <w:lang w:val="en-US"/>
        </w:rPr>
        <w:t>On behalf of the B</w:t>
      </w:r>
      <w:r w:rsidRPr="00F01008">
        <w:rPr>
          <w:rFonts w:ascii="Arial" w:hAnsi="Arial" w:cs="Arial"/>
          <w:color w:val="000000"/>
          <w:lang w:val="en-US"/>
        </w:rPr>
        <w:t>razilian</w:t>
      </w:r>
      <w:r w:rsidR="00625DDA" w:rsidRPr="00F01008">
        <w:rPr>
          <w:rFonts w:ascii="Arial" w:hAnsi="Arial" w:cs="Arial"/>
          <w:color w:val="000000"/>
          <w:lang w:val="en-US"/>
        </w:rPr>
        <w:t xml:space="preserve"> </w:t>
      </w:r>
      <w:r>
        <w:rPr>
          <w:rFonts w:ascii="Arial" w:hAnsi="Arial" w:cs="Arial"/>
          <w:color w:val="000000"/>
          <w:lang w:val="en-US"/>
        </w:rPr>
        <w:t>b</w:t>
      </w:r>
      <w:r w:rsidR="00625DDA" w:rsidRPr="00F01008">
        <w:rPr>
          <w:rFonts w:ascii="Arial" w:hAnsi="Arial" w:cs="Arial"/>
          <w:color w:val="000000"/>
          <w:lang w:val="en-US"/>
        </w:rPr>
        <w:t xml:space="preserve">iophysics and </w:t>
      </w:r>
      <w:r>
        <w:rPr>
          <w:rFonts w:ascii="Arial" w:hAnsi="Arial" w:cs="Arial"/>
          <w:color w:val="000000"/>
          <w:lang w:val="en-US"/>
        </w:rPr>
        <w:t>b</w:t>
      </w:r>
      <w:r w:rsidR="00625DDA" w:rsidRPr="00F01008">
        <w:rPr>
          <w:rFonts w:ascii="Arial" w:hAnsi="Arial" w:cs="Arial"/>
          <w:color w:val="000000"/>
          <w:lang w:val="en-US"/>
        </w:rPr>
        <w:t>iochemistry communities, we are honor to announce the progresses in the organization of the 20</w:t>
      </w:r>
      <w:r w:rsidR="00625DDA" w:rsidRPr="00F01008">
        <w:rPr>
          <w:rFonts w:ascii="Arial" w:hAnsi="Arial" w:cs="Arial"/>
          <w:color w:val="000000"/>
          <w:vertAlign w:val="superscript"/>
          <w:lang w:val="en-US"/>
        </w:rPr>
        <w:t>th</w:t>
      </w:r>
      <w:r w:rsidR="00625DDA" w:rsidRPr="00F01008">
        <w:rPr>
          <w:rFonts w:ascii="Arial" w:hAnsi="Arial" w:cs="Arial"/>
          <w:color w:val="000000"/>
          <w:lang w:val="en-US"/>
        </w:rPr>
        <w:t xml:space="preserve"> IUPAB Congress, to be held from 4</w:t>
      </w:r>
      <w:r w:rsidR="00FC198A" w:rsidRPr="00F01008">
        <w:rPr>
          <w:rFonts w:ascii="Arial" w:hAnsi="Arial" w:cs="Arial"/>
          <w:color w:val="000000"/>
          <w:vertAlign w:val="superscript"/>
          <w:lang w:val="en-US"/>
        </w:rPr>
        <w:t>th</w:t>
      </w:r>
      <w:r w:rsidR="00625DDA" w:rsidRPr="00F01008">
        <w:rPr>
          <w:rFonts w:ascii="Arial" w:hAnsi="Arial" w:cs="Arial"/>
          <w:color w:val="000000"/>
          <w:lang w:val="en-US"/>
        </w:rPr>
        <w:t xml:space="preserve"> to 8</w:t>
      </w:r>
      <w:r w:rsidR="00FC198A" w:rsidRPr="00F01008">
        <w:rPr>
          <w:rFonts w:ascii="Arial" w:hAnsi="Arial" w:cs="Arial"/>
          <w:color w:val="000000"/>
          <w:vertAlign w:val="superscript"/>
          <w:lang w:val="en-US"/>
        </w:rPr>
        <w:t>th</w:t>
      </w:r>
      <w:r w:rsidR="00625DDA" w:rsidRPr="00F01008">
        <w:rPr>
          <w:rFonts w:ascii="Arial" w:hAnsi="Arial" w:cs="Arial"/>
          <w:color w:val="000000"/>
          <w:lang w:val="en-US"/>
        </w:rPr>
        <w:t xml:space="preserve"> of October of 2021 in the virtual format.  </w:t>
      </w:r>
    </w:p>
    <w:p w14:paraId="51C605EC" w14:textId="646D6C07" w:rsidR="00FC198A" w:rsidRPr="00F01008" w:rsidRDefault="00625DDA" w:rsidP="00FC198A">
      <w:pPr>
        <w:pStyle w:val="NormalWeb"/>
        <w:shd w:val="clear" w:color="auto" w:fill="FFFFFF"/>
        <w:spacing w:before="0" w:beforeAutospacing="0" w:after="300" w:afterAutospacing="0" w:line="276" w:lineRule="auto"/>
        <w:jc w:val="both"/>
        <w:rPr>
          <w:rFonts w:ascii="Arial" w:hAnsi="Arial" w:cs="Arial"/>
          <w:color w:val="000000"/>
          <w:lang w:val="en-US"/>
        </w:rPr>
      </w:pPr>
      <w:r w:rsidRPr="00F01008">
        <w:rPr>
          <w:rFonts w:ascii="Arial" w:hAnsi="Arial" w:cs="Arial"/>
          <w:color w:val="000000"/>
          <w:lang w:val="en-US"/>
        </w:rPr>
        <w:t>We aim to offer a broad international overview of research frontiers and rec</w:t>
      </w:r>
      <w:r w:rsidR="00054CE7" w:rsidRPr="00F01008">
        <w:rPr>
          <w:rFonts w:ascii="Arial" w:hAnsi="Arial" w:cs="Arial"/>
          <w:color w:val="000000"/>
          <w:lang w:val="en-US"/>
        </w:rPr>
        <w:t>ent developments in biophysics</w:t>
      </w:r>
      <w:r w:rsidR="009A3608">
        <w:rPr>
          <w:rFonts w:ascii="Arial" w:hAnsi="Arial" w:cs="Arial"/>
          <w:color w:val="000000"/>
          <w:lang w:val="en-US"/>
        </w:rPr>
        <w:t xml:space="preserve"> and biochemistry</w:t>
      </w:r>
      <w:r w:rsidRPr="00F01008">
        <w:rPr>
          <w:rFonts w:ascii="Arial" w:hAnsi="Arial" w:cs="Arial"/>
          <w:color w:val="000000"/>
          <w:lang w:val="en-US"/>
        </w:rPr>
        <w:t>. We have organized an outstanding program with contributions in the form of keynote lectures and symposia, as well as oral and poster presentations. 10 key note speakers, two of them Nobel prize winners,</w:t>
      </w:r>
      <w:r w:rsidR="00564B7D" w:rsidRPr="00F01008">
        <w:rPr>
          <w:rFonts w:ascii="Arial" w:hAnsi="Arial" w:cs="Arial"/>
          <w:color w:val="000000"/>
          <w:lang w:val="en-US"/>
        </w:rPr>
        <w:t xml:space="preserve"> and</w:t>
      </w:r>
      <w:r w:rsidRPr="00F01008">
        <w:rPr>
          <w:rFonts w:ascii="Arial" w:hAnsi="Arial" w:cs="Arial"/>
          <w:color w:val="000000"/>
          <w:lang w:val="en-US"/>
        </w:rPr>
        <w:t xml:space="preserve"> </w:t>
      </w:r>
      <w:r w:rsidR="00564B7D" w:rsidRPr="00F01008">
        <w:rPr>
          <w:rFonts w:ascii="Arial" w:hAnsi="Arial" w:cs="Arial"/>
          <w:color w:val="000000"/>
          <w:lang w:val="en-US"/>
        </w:rPr>
        <w:t xml:space="preserve">24 symposia </w:t>
      </w:r>
      <w:r w:rsidRPr="00F01008">
        <w:rPr>
          <w:rFonts w:ascii="Arial" w:hAnsi="Arial" w:cs="Arial"/>
          <w:color w:val="000000"/>
          <w:lang w:val="en-US"/>
        </w:rPr>
        <w:t xml:space="preserve">will cover a wide range of interests </w:t>
      </w:r>
      <w:r w:rsidR="00564B7D" w:rsidRPr="00F01008">
        <w:rPr>
          <w:rFonts w:ascii="Arial" w:hAnsi="Arial" w:cs="Arial"/>
          <w:color w:val="000000"/>
          <w:lang w:val="en-US"/>
        </w:rPr>
        <w:t xml:space="preserve">in </w:t>
      </w:r>
      <w:r w:rsidR="00FC198A" w:rsidRPr="00F01008">
        <w:rPr>
          <w:rFonts w:ascii="Arial" w:hAnsi="Arial" w:cs="Arial"/>
          <w:color w:val="000000"/>
          <w:lang w:val="en-US"/>
        </w:rPr>
        <w:t>b</w:t>
      </w:r>
      <w:r w:rsidR="00564B7D" w:rsidRPr="00F01008">
        <w:rPr>
          <w:rFonts w:ascii="Arial" w:hAnsi="Arial" w:cs="Arial"/>
          <w:color w:val="000000"/>
          <w:lang w:val="en-US"/>
        </w:rPr>
        <w:t xml:space="preserve">iophysics and </w:t>
      </w:r>
      <w:r w:rsidR="00FC198A" w:rsidRPr="00F01008">
        <w:rPr>
          <w:rFonts w:ascii="Arial" w:hAnsi="Arial" w:cs="Arial"/>
          <w:color w:val="000000"/>
          <w:lang w:val="en-US"/>
        </w:rPr>
        <w:t>b</w:t>
      </w:r>
      <w:r w:rsidR="00564B7D" w:rsidRPr="00F01008">
        <w:rPr>
          <w:rFonts w:ascii="Arial" w:hAnsi="Arial" w:cs="Arial"/>
          <w:color w:val="000000"/>
          <w:lang w:val="en-US"/>
        </w:rPr>
        <w:t>iochemistry</w:t>
      </w:r>
      <w:r w:rsidRPr="00F01008">
        <w:rPr>
          <w:rFonts w:ascii="Arial" w:hAnsi="Arial" w:cs="Arial"/>
          <w:color w:val="000000"/>
          <w:lang w:val="en-US"/>
        </w:rPr>
        <w:t xml:space="preserve">. </w:t>
      </w:r>
      <w:r w:rsidR="00564B7D" w:rsidRPr="00F01008">
        <w:rPr>
          <w:rFonts w:ascii="Arial" w:hAnsi="Arial" w:cs="Arial"/>
          <w:color w:val="000000"/>
          <w:lang w:val="en-US"/>
        </w:rPr>
        <w:t>O</w:t>
      </w:r>
      <w:r w:rsidRPr="00F01008">
        <w:rPr>
          <w:rFonts w:ascii="Arial" w:hAnsi="Arial" w:cs="Arial"/>
          <w:color w:val="000000"/>
          <w:lang w:val="en-US"/>
        </w:rPr>
        <w:t xml:space="preserve">ver </w:t>
      </w:r>
      <w:r w:rsidR="00564B7D" w:rsidRPr="00F01008">
        <w:rPr>
          <w:rFonts w:ascii="Arial" w:hAnsi="Arial" w:cs="Arial"/>
          <w:color w:val="000000"/>
          <w:lang w:val="en-US"/>
        </w:rPr>
        <w:t>8</w:t>
      </w:r>
      <w:r w:rsidRPr="00F01008">
        <w:rPr>
          <w:rFonts w:ascii="Arial" w:hAnsi="Arial" w:cs="Arial"/>
          <w:color w:val="000000"/>
          <w:lang w:val="en-US"/>
        </w:rPr>
        <w:t xml:space="preserve">0 speakers </w:t>
      </w:r>
      <w:r w:rsidR="00564B7D" w:rsidRPr="00F01008">
        <w:rPr>
          <w:rFonts w:ascii="Arial" w:hAnsi="Arial" w:cs="Arial"/>
          <w:color w:val="000000"/>
          <w:lang w:val="en-US"/>
        </w:rPr>
        <w:t xml:space="preserve">(29 from North America, 27 from Europe, 23 from South America, </w:t>
      </w:r>
      <w:r w:rsidR="00E90D05" w:rsidRPr="00F01008">
        <w:rPr>
          <w:rFonts w:ascii="Arial" w:hAnsi="Arial" w:cs="Arial"/>
          <w:color w:val="000000"/>
          <w:lang w:val="en-US"/>
        </w:rPr>
        <w:t>8</w:t>
      </w:r>
      <w:r w:rsidR="00564B7D" w:rsidRPr="00F01008">
        <w:rPr>
          <w:rFonts w:ascii="Arial" w:hAnsi="Arial" w:cs="Arial"/>
          <w:color w:val="000000"/>
          <w:lang w:val="en-US"/>
        </w:rPr>
        <w:t xml:space="preserve"> from Asia</w:t>
      </w:r>
      <w:r w:rsidR="00E90D05" w:rsidRPr="00F01008">
        <w:rPr>
          <w:rFonts w:ascii="Arial" w:hAnsi="Arial" w:cs="Arial"/>
          <w:color w:val="000000"/>
          <w:lang w:val="en-US"/>
        </w:rPr>
        <w:t>, Oceania and Middle East</w:t>
      </w:r>
      <w:r w:rsidR="00564B7D" w:rsidRPr="00F01008">
        <w:rPr>
          <w:rFonts w:ascii="Arial" w:hAnsi="Arial" w:cs="Arial"/>
          <w:color w:val="000000"/>
          <w:lang w:val="en-US"/>
        </w:rPr>
        <w:t xml:space="preserve">) </w:t>
      </w:r>
      <w:r w:rsidRPr="00F01008">
        <w:rPr>
          <w:rFonts w:ascii="Arial" w:hAnsi="Arial" w:cs="Arial"/>
          <w:color w:val="000000"/>
          <w:lang w:val="en-US"/>
        </w:rPr>
        <w:t xml:space="preserve">from all continents (24 countries) in a </w:t>
      </w:r>
      <w:proofErr w:type="spellStart"/>
      <w:proofErr w:type="gramStart"/>
      <w:r w:rsidR="00564B7D" w:rsidRPr="00F01008">
        <w:rPr>
          <w:rFonts w:ascii="Arial" w:hAnsi="Arial" w:cs="Arial"/>
          <w:color w:val="000000"/>
          <w:lang w:val="en-US"/>
        </w:rPr>
        <w:t>male:female</w:t>
      </w:r>
      <w:proofErr w:type="spellEnd"/>
      <w:proofErr w:type="gramEnd"/>
      <w:r w:rsidR="00564B7D" w:rsidRPr="00F01008">
        <w:rPr>
          <w:rFonts w:ascii="Arial" w:hAnsi="Arial" w:cs="Arial"/>
          <w:color w:val="000000"/>
          <w:lang w:val="en-US"/>
        </w:rPr>
        <w:t xml:space="preserve"> </w:t>
      </w:r>
      <w:r w:rsidRPr="00F01008">
        <w:rPr>
          <w:rFonts w:ascii="Arial" w:hAnsi="Arial" w:cs="Arial"/>
          <w:color w:val="000000"/>
          <w:lang w:val="en-US"/>
        </w:rPr>
        <w:t>ra</w:t>
      </w:r>
      <w:r w:rsidR="00054CE7" w:rsidRPr="00F01008">
        <w:rPr>
          <w:rFonts w:ascii="Arial" w:hAnsi="Arial" w:cs="Arial"/>
          <w:color w:val="000000"/>
          <w:lang w:val="en-US"/>
        </w:rPr>
        <w:t>te</w:t>
      </w:r>
      <w:r w:rsidRPr="00F01008">
        <w:rPr>
          <w:rFonts w:ascii="Arial" w:hAnsi="Arial" w:cs="Arial"/>
          <w:color w:val="000000"/>
          <w:lang w:val="en-US"/>
        </w:rPr>
        <w:t xml:space="preserve"> of</w:t>
      </w:r>
      <w:r w:rsidR="00054CE7" w:rsidRPr="00F01008">
        <w:rPr>
          <w:rFonts w:ascii="Arial" w:hAnsi="Arial" w:cs="Arial"/>
          <w:color w:val="000000"/>
          <w:lang w:val="en-US"/>
        </w:rPr>
        <w:t xml:space="preserve"> ~</w:t>
      </w:r>
      <w:r w:rsidRPr="00F01008">
        <w:rPr>
          <w:rFonts w:ascii="Arial" w:hAnsi="Arial" w:cs="Arial"/>
          <w:color w:val="000000"/>
          <w:lang w:val="en-US"/>
        </w:rPr>
        <w:t xml:space="preserve"> 2:1 </w:t>
      </w:r>
      <w:r w:rsidR="00F5075D" w:rsidRPr="00F01008">
        <w:rPr>
          <w:rFonts w:ascii="Arial" w:hAnsi="Arial" w:cs="Arial"/>
          <w:color w:val="000000"/>
          <w:lang w:val="en-US"/>
        </w:rPr>
        <w:t>have accepted to deliver lectures</w:t>
      </w:r>
      <w:r w:rsidR="00564B7D" w:rsidRPr="00F01008">
        <w:rPr>
          <w:rFonts w:ascii="Arial" w:hAnsi="Arial" w:cs="Arial"/>
          <w:color w:val="000000"/>
          <w:lang w:val="en-US"/>
        </w:rPr>
        <w:t xml:space="preserve">. Chairs </w:t>
      </w:r>
      <w:r w:rsidR="00F5075D" w:rsidRPr="00F01008">
        <w:rPr>
          <w:rFonts w:ascii="Arial" w:hAnsi="Arial" w:cs="Arial"/>
          <w:color w:val="000000"/>
          <w:lang w:val="en-US"/>
        </w:rPr>
        <w:t xml:space="preserve">will </w:t>
      </w:r>
      <w:r w:rsidR="00564B7D" w:rsidRPr="00F01008">
        <w:rPr>
          <w:rFonts w:ascii="Arial" w:hAnsi="Arial" w:cs="Arial"/>
          <w:color w:val="000000"/>
          <w:lang w:val="en-US"/>
        </w:rPr>
        <w:t xml:space="preserve">also </w:t>
      </w:r>
      <w:r w:rsidR="00F5075D" w:rsidRPr="00F01008">
        <w:rPr>
          <w:rFonts w:ascii="Arial" w:hAnsi="Arial" w:cs="Arial"/>
          <w:color w:val="000000"/>
          <w:lang w:val="en-US"/>
        </w:rPr>
        <w:t xml:space="preserve">select 28 oral presentations from the submitted abstracts. There will be two specific periods for poster presentations and we are expecting more than 500 poster presenters. </w:t>
      </w:r>
    </w:p>
    <w:p w14:paraId="68FF3EED" w14:textId="38298DA5" w:rsidR="00FC198A" w:rsidRPr="00F01008" w:rsidRDefault="00FC198A" w:rsidP="00FC198A">
      <w:pPr>
        <w:pStyle w:val="NormalWeb"/>
        <w:shd w:val="clear" w:color="auto" w:fill="FFFFFF"/>
        <w:spacing w:before="0" w:beforeAutospacing="0" w:after="300" w:afterAutospacing="0" w:line="276" w:lineRule="auto"/>
        <w:jc w:val="both"/>
        <w:rPr>
          <w:rFonts w:ascii="Arial" w:hAnsi="Arial" w:cs="Arial"/>
          <w:color w:val="000000"/>
          <w:lang w:val="en-US"/>
        </w:rPr>
      </w:pPr>
      <w:r w:rsidRPr="00F01008">
        <w:rPr>
          <w:rFonts w:ascii="Arial" w:hAnsi="Arial" w:cs="Arial"/>
          <w:color w:val="000000"/>
          <w:lang w:val="en-US"/>
        </w:rPr>
        <w:t xml:space="preserve">The presence of leading scientists among the invited speakers will certainly contribute to create a very rich scientific environment, which we hope will also allow for bringing together the best of Science in biophysics and biochemistry. We have contracted the most advanced platforms for virtual conferences to allow a very interactive experience during the event. </w:t>
      </w:r>
    </w:p>
    <w:p w14:paraId="0E4C7691" w14:textId="230B1EE6" w:rsidR="00FC198A" w:rsidRPr="00F01008" w:rsidRDefault="00851C5D" w:rsidP="00823E3E">
      <w:pPr>
        <w:spacing w:line="276" w:lineRule="auto"/>
        <w:jc w:val="both"/>
        <w:rPr>
          <w:rFonts w:ascii="Arial" w:hAnsi="Arial" w:cs="Arial"/>
          <w:sz w:val="24"/>
          <w:szCs w:val="24"/>
          <w:lang w:val="en-US"/>
        </w:rPr>
      </w:pPr>
      <w:r w:rsidRPr="00F01008">
        <w:rPr>
          <w:rFonts w:ascii="Arial" w:hAnsi="Arial" w:cs="Arial"/>
          <w:color w:val="000000"/>
          <w:sz w:val="24"/>
          <w:szCs w:val="24"/>
          <w:lang w:val="en-US"/>
        </w:rPr>
        <w:t xml:space="preserve">We are also working hard to involve young scientists </w:t>
      </w:r>
      <w:r w:rsidR="007F6E34" w:rsidRPr="00F01008">
        <w:rPr>
          <w:rFonts w:ascii="Arial" w:hAnsi="Arial" w:cs="Arial"/>
          <w:color w:val="000000"/>
          <w:sz w:val="24"/>
          <w:szCs w:val="24"/>
          <w:lang w:val="en-US"/>
        </w:rPr>
        <w:t>(</w:t>
      </w:r>
      <w:r w:rsidR="007F6E34" w:rsidRPr="00F01008">
        <w:rPr>
          <w:rFonts w:ascii="Arial" w:hAnsi="Arial" w:cs="Arial"/>
          <w:sz w:val="24"/>
          <w:szCs w:val="24"/>
          <w:lang w:val="en-US"/>
        </w:rPr>
        <w:t>YS)</w:t>
      </w:r>
      <w:r w:rsidR="007F6E34" w:rsidRPr="00F01008">
        <w:rPr>
          <w:rFonts w:ascii="Arial" w:hAnsi="Arial" w:cs="Arial"/>
          <w:color w:val="000000"/>
          <w:sz w:val="24"/>
          <w:szCs w:val="24"/>
          <w:lang w:val="en-US"/>
        </w:rPr>
        <w:t xml:space="preserve"> </w:t>
      </w:r>
      <w:r w:rsidRPr="00F01008">
        <w:rPr>
          <w:rFonts w:ascii="Arial" w:hAnsi="Arial" w:cs="Arial"/>
          <w:color w:val="000000"/>
          <w:sz w:val="24"/>
          <w:szCs w:val="24"/>
          <w:lang w:val="en-US"/>
        </w:rPr>
        <w:t xml:space="preserve">in the event. An </w:t>
      </w:r>
      <w:r w:rsidRPr="00F01008">
        <w:rPr>
          <w:rFonts w:ascii="Arial" w:hAnsi="Arial" w:cs="Arial"/>
          <w:sz w:val="24"/>
          <w:szCs w:val="24"/>
          <w:lang w:val="en-US"/>
        </w:rPr>
        <w:t xml:space="preserve">ongoing webinar Series (The </w:t>
      </w:r>
      <w:r w:rsidR="007F6E34" w:rsidRPr="00F01008">
        <w:rPr>
          <w:rFonts w:ascii="Arial" w:hAnsi="Arial" w:cs="Arial"/>
          <w:sz w:val="24"/>
          <w:szCs w:val="24"/>
          <w:lang w:val="en-US"/>
        </w:rPr>
        <w:t>YS</w:t>
      </w:r>
      <w:r w:rsidRPr="00F01008">
        <w:rPr>
          <w:rFonts w:ascii="Arial" w:hAnsi="Arial" w:cs="Arial"/>
          <w:sz w:val="24"/>
          <w:szCs w:val="24"/>
          <w:lang w:val="en-US"/>
        </w:rPr>
        <w:t xml:space="preserve"> Webinar Series) comprises 10 webinars between May and September 2021, covering different areas of </w:t>
      </w:r>
      <w:r w:rsidR="00F01008">
        <w:rPr>
          <w:rFonts w:ascii="Arial" w:hAnsi="Arial" w:cs="Arial"/>
          <w:sz w:val="24"/>
          <w:szCs w:val="24"/>
          <w:lang w:val="en-US"/>
        </w:rPr>
        <w:t>b</w:t>
      </w:r>
      <w:r w:rsidRPr="00F01008">
        <w:rPr>
          <w:rFonts w:ascii="Arial" w:hAnsi="Arial" w:cs="Arial"/>
          <w:sz w:val="24"/>
          <w:szCs w:val="24"/>
          <w:lang w:val="en-US"/>
        </w:rPr>
        <w:t xml:space="preserve">iochemistry and </w:t>
      </w:r>
      <w:r w:rsidR="00F01008">
        <w:rPr>
          <w:rFonts w:ascii="Arial" w:hAnsi="Arial" w:cs="Arial"/>
          <w:sz w:val="24"/>
          <w:szCs w:val="24"/>
          <w:lang w:val="en-US"/>
        </w:rPr>
        <w:t>b</w:t>
      </w:r>
      <w:r w:rsidRPr="00F01008">
        <w:rPr>
          <w:rFonts w:ascii="Arial" w:hAnsi="Arial" w:cs="Arial"/>
          <w:sz w:val="24"/>
          <w:szCs w:val="24"/>
          <w:lang w:val="en-US"/>
        </w:rPr>
        <w:t>iophysics. The program includes 10 senior speakers (8 male</w:t>
      </w:r>
      <w:r w:rsidR="00F01008">
        <w:rPr>
          <w:rFonts w:ascii="Arial" w:hAnsi="Arial" w:cs="Arial"/>
          <w:sz w:val="24"/>
          <w:szCs w:val="24"/>
          <w:lang w:val="en-US"/>
        </w:rPr>
        <w:t>s</w:t>
      </w:r>
      <w:r w:rsidRPr="00F01008">
        <w:rPr>
          <w:rFonts w:ascii="Arial" w:hAnsi="Arial" w:cs="Arial"/>
          <w:sz w:val="24"/>
          <w:szCs w:val="24"/>
          <w:lang w:val="en-US"/>
        </w:rPr>
        <w:t>, 2 female</w:t>
      </w:r>
      <w:r w:rsidR="00F01008">
        <w:rPr>
          <w:rFonts w:ascii="Arial" w:hAnsi="Arial" w:cs="Arial"/>
          <w:sz w:val="24"/>
          <w:szCs w:val="24"/>
          <w:lang w:val="en-US"/>
        </w:rPr>
        <w:t>s</w:t>
      </w:r>
      <w:r w:rsidRPr="00F01008">
        <w:rPr>
          <w:rFonts w:ascii="Arial" w:hAnsi="Arial" w:cs="Arial"/>
          <w:sz w:val="24"/>
          <w:szCs w:val="24"/>
          <w:lang w:val="en-US"/>
        </w:rPr>
        <w:t>) and 32 young scientist participants (15 male</w:t>
      </w:r>
      <w:r w:rsidR="00F01008">
        <w:rPr>
          <w:rFonts w:ascii="Arial" w:hAnsi="Arial" w:cs="Arial"/>
          <w:sz w:val="24"/>
          <w:szCs w:val="24"/>
          <w:lang w:val="en-US"/>
        </w:rPr>
        <w:t>s</w:t>
      </w:r>
      <w:r w:rsidRPr="00F01008">
        <w:rPr>
          <w:rFonts w:ascii="Arial" w:hAnsi="Arial" w:cs="Arial"/>
          <w:sz w:val="24"/>
          <w:szCs w:val="24"/>
          <w:lang w:val="en-US"/>
        </w:rPr>
        <w:t>, 17 female</w:t>
      </w:r>
      <w:r w:rsidR="00F01008">
        <w:rPr>
          <w:rFonts w:ascii="Arial" w:hAnsi="Arial" w:cs="Arial"/>
          <w:sz w:val="24"/>
          <w:szCs w:val="24"/>
          <w:lang w:val="en-US"/>
        </w:rPr>
        <w:t>s</w:t>
      </w:r>
      <w:r w:rsidRPr="00F01008">
        <w:rPr>
          <w:rFonts w:ascii="Arial" w:hAnsi="Arial" w:cs="Arial"/>
          <w:sz w:val="24"/>
          <w:szCs w:val="24"/>
          <w:lang w:val="en-US"/>
        </w:rPr>
        <w:t xml:space="preserve">) from 14 countries and five continents (Argentina, Belgium, Brazil, Hungary, India, Iran, Italy, Netherlands, </w:t>
      </w:r>
      <w:r w:rsidRPr="00F01008">
        <w:rPr>
          <w:rFonts w:ascii="Arial" w:hAnsi="Arial" w:cs="Arial"/>
          <w:sz w:val="24"/>
          <w:szCs w:val="24"/>
          <w:lang w:val="en-US"/>
        </w:rPr>
        <w:lastRenderedPageBreak/>
        <w:t>Nigeria, Portugal, Spain</w:t>
      </w:r>
      <w:r w:rsidR="007F6E34" w:rsidRPr="00F01008">
        <w:rPr>
          <w:rFonts w:ascii="Arial" w:hAnsi="Arial" w:cs="Arial"/>
          <w:sz w:val="24"/>
          <w:szCs w:val="24"/>
          <w:lang w:val="en-US"/>
        </w:rPr>
        <w:t xml:space="preserve">, South Africa, UK, USA). The YS </w:t>
      </w:r>
      <w:r w:rsidRPr="00F01008">
        <w:rPr>
          <w:rFonts w:ascii="Arial" w:hAnsi="Arial" w:cs="Arial"/>
          <w:sz w:val="24"/>
          <w:szCs w:val="24"/>
          <w:lang w:val="en-US"/>
        </w:rPr>
        <w:t>speakers were selected by an evaluation committee from 146 applicants from a</w:t>
      </w:r>
      <w:r w:rsidR="007F6E34" w:rsidRPr="00F01008">
        <w:rPr>
          <w:rFonts w:ascii="Arial" w:hAnsi="Arial" w:cs="Arial"/>
          <w:sz w:val="24"/>
          <w:szCs w:val="24"/>
          <w:lang w:val="en-US"/>
        </w:rPr>
        <w:t xml:space="preserve">ll over the world and leading senior speakers were invited and happily agree to participate. </w:t>
      </w:r>
      <w:r w:rsidRPr="00F01008">
        <w:rPr>
          <w:rFonts w:ascii="Arial" w:hAnsi="Arial" w:cs="Arial"/>
          <w:sz w:val="24"/>
          <w:szCs w:val="24"/>
          <w:lang w:val="en-US"/>
        </w:rPr>
        <w:t>The webinars will comprise a 40 min talk from a leading scientist in the field plus 3-4 short talks (15 min) from young scientists (</w:t>
      </w:r>
      <w:r w:rsidR="006D6794" w:rsidRPr="00F01008">
        <w:rPr>
          <w:rFonts w:ascii="Arial" w:hAnsi="Arial" w:cs="Arial"/>
          <w:sz w:val="24"/>
          <w:szCs w:val="24"/>
          <w:lang w:val="en-US"/>
        </w:rPr>
        <w:t>Postdocs</w:t>
      </w:r>
      <w:r w:rsidRPr="00F01008">
        <w:rPr>
          <w:rFonts w:ascii="Arial" w:hAnsi="Arial" w:cs="Arial"/>
          <w:sz w:val="24"/>
          <w:szCs w:val="24"/>
          <w:lang w:val="en-US"/>
        </w:rPr>
        <w:t>, PhD students). Registration to the YS Seminars is free of charge. The Webinars will be hosted in the Zoom platform and recorded for late vie</w:t>
      </w:r>
      <w:r w:rsidR="00FC198A" w:rsidRPr="00F01008">
        <w:rPr>
          <w:rFonts w:ascii="Arial" w:hAnsi="Arial" w:cs="Arial"/>
          <w:sz w:val="24"/>
          <w:szCs w:val="24"/>
          <w:lang w:val="en-US"/>
        </w:rPr>
        <w:t>w in the Societies web channel</w:t>
      </w:r>
      <w:r w:rsidR="00F01008">
        <w:rPr>
          <w:rFonts w:ascii="Arial" w:hAnsi="Arial" w:cs="Arial"/>
          <w:sz w:val="24"/>
          <w:szCs w:val="24"/>
          <w:lang w:val="en-US"/>
        </w:rPr>
        <w:t>,</w:t>
      </w:r>
      <w:r w:rsidR="00FC198A" w:rsidRPr="00F01008">
        <w:rPr>
          <w:rFonts w:ascii="Arial" w:hAnsi="Arial" w:cs="Arial"/>
          <w:sz w:val="24"/>
          <w:szCs w:val="24"/>
          <w:lang w:val="en-US"/>
        </w:rPr>
        <w:t xml:space="preserve"> and t</w:t>
      </w:r>
      <w:r w:rsidRPr="00F01008">
        <w:rPr>
          <w:rFonts w:ascii="Arial" w:hAnsi="Arial" w:cs="Arial"/>
          <w:sz w:val="24"/>
          <w:szCs w:val="24"/>
          <w:lang w:val="en-US"/>
        </w:rPr>
        <w:t xml:space="preserve">he </w:t>
      </w:r>
      <w:r w:rsidR="00F01008">
        <w:rPr>
          <w:rFonts w:ascii="Arial" w:hAnsi="Arial" w:cs="Arial"/>
          <w:sz w:val="24"/>
          <w:szCs w:val="24"/>
          <w:lang w:val="en-US"/>
        </w:rPr>
        <w:t xml:space="preserve">YS </w:t>
      </w:r>
      <w:r w:rsidRPr="00F01008">
        <w:rPr>
          <w:rFonts w:ascii="Arial" w:hAnsi="Arial" w:cs="Arial"/>
          <w:sz w:val="24"/>
          <w:szCs w:val="24"/>
          <w:lang w:val="en-US"/>
        </w:rPr>
        <w:t>participants will have full waiver</w:t>
      </w:r>
      <w:r w:rsidR="007F6E34" w:rsidRPr="00F01008">
        <w:rPr>
          <w:rFonts w:ascii="Arial" w:hAnsi="Arial" w:cs="Arial"/>
          <w:sz w:val="24"/>
          <w:szCs w:val="24"/>
          <w:lang w:val="en-US"/>
        </w:rPr>
        <w:t xml:space="preserve"> of the registration</w:t>
      </w:r>
      <w:r w:rsidRPr="00F01008">
        <w:rPr>
          <w:rFonts w:ascii="Arial" w:hAnsi="Arial" w:cs="Arial"/>
          <w:sz w:val="24"/>
          <w:szCs w:val="24"/>
          <w:lang w:val="en-US"/>
        </w:rPr>
        <w:t xml:space="preserve"> fee in the IUPAB congress. </w:t>
      </w:r>
    </w:p>
    <w:p w14:paraId="651B30CF" w14:textId="78DFE4B6" w:rsidR="00851C5D" w:rsidRDefault="00851C5D" w:rsidP="00823E3E">
      <w:pPr>
        <w:spacing w:line="276" w:lineRule="auto"/>
        <w:jc w:val="both"/>
        <w:rPr>
          <w:rFonts w:ascii="Arial" w:hAnsi="Arial" w:cs="Arial"/>
          <w:sz w:val="24"/>
          <w:szCs w:val="24"/>
          <w:lang w:val="en-US"/>
        </w:rPr>
      </w:pPr>
      <w:r w:rsidRPr="00F01008">
        <w:rPr>
          <w:rFonts w:ascii="Arial" w:hAnsi="Arial" w:cs="Arial"/>
          <w:sz w:val="24"/>
          <w:szCs w:val="24"/>
          <w:lang w:val="en-US"/>
        </w:rPr>
        <w:t>With resources provided directly from IUPAB</w:t>
      </w:r>
      <w:r w:rsidR="007F6E34" w:rsidRPr="00F01008">
        <w:rPr>
          <w:rFonts w:ascii="Arial" w:hAnsi="Arial" w:cs="Arial"/>
          <w:sz w:val="24"/>
          <w:szCs w:val="24"/>
          <w:lang w:val="en-US"/>
        </w:rPr>
        <w:t>,</w:t>
      </w:r>
      <w:r w:rsidRPr="00F01008">
        <w:rPr>
          <w:rFonts w:ascii="Arial" w:hAnsi="Arial" w:cs="Arial"/>
          <w:sz w:val="24"/>
          <w:szCs w:val="24"/>
          <w:lang w:val="en-US"/>
        </w:rPr>
        <w:t xml:space="preserve"> we are organizing a sponsorship award for helping 50 enrolled PhD students </w:t>
      </w:r>
      <w:r w:rsidR="009A3608">
        <w:rPr>
          <w:rFonts w:ascii="Arial" w:hAnsi="Arial" w:cs="Arial"/>
          <w:sz w:val="24"/>
          <w:szCs w:val="24"/>
          <w:lang w:val="en-US"/>
        </w:rPr>
        <w:t xml:space="preserve">to participate </w:t>
      </w:r>
      <w:r w:rsidRPr="00F01008">
        <w:rPr>
          <w:rFonts w:ascii="Arial" w:hAnsi="Arial" w:cs="Arial"/>
          <w:sz w:val="24"/>
          <w:szCs w:val="24"/>
          <w:lang w:val="en-US"/>
        </w:rPr>
        <w:t>in the IUPAB congress (</w:t>
      </w:r>
      <w:hyperlink r:id="rId6" w:history="1">
        <w:r w:rsidRPr="00F01008">
          <w:rPr>
            <w:rStyle w:val="Hyperlink"/>
            <w:rFonts w:ascii="Arial" w:hAnsi="Arial" w:cs="Arial"/>
            <w:sz w:val="24"/>
            <w:szCs w:val="24"/>
            <w:lang w:val="en-US"/>
          </w:rPr>
          <w:t>http://iupab2020.sbbq.org.br/interna-537/iupab-fellowships</w:t>
        </w:r>
      </w:hyperlink>
      <w:r w:rsidRPr="00F01008">
        <w:rPr>
          <w:rFonts w:ascii="Arial" w:hAnsi="Arial" w:cs="Arial"/>
          <w:sz w:val="24"/>
          <w:szCs w:val="24"/>
          <w:lang w:val="en-US"/>
        </w:rPr>
        <w:t xml:space="preserve">). We will also organize the </w:t>
      </w:r>
      <w:r w:rsidR="005D3146" w:rsidRPr="00F01008">
        <w:rPr>
          <w:rFonts w:ascii="Arial" w:hAnsi="Arial" w:cs="Arial"/>
          <w:sz w:val="24"/>
          <w:szCs w:val="24"/>
          <w:lang w:val="en-US"/>
        </w:rPr>
        <w:t>24</w:t>
      </w:r>
      <w:r w:rsidR="005D3146" w:rsidRPr="00F01008">
        <w:rPr>
          <w:rFonts w:ascii="Arial" w:hAnsi="Arial" w:cs="Arial"/>
          <w:sz w:val="24"/>
          <w:szCs w:val="24"/>
          <w:vertAlign w:val="superscript"/>
          <w:lang w:val="en-US"/>
        </w:rPr>
        <w:t>th</w:t>
      </w:r>
      <w:r w:rsidR="005D3146" w:rsidRPr="00F01008">
        <w:rPr>
          <w:rFonts w:ascii="Arial" w:hAnsi="Arial" w:cs="Arial"/>
          <w:sz w:val="24"/>
          <w:szCs w:val="24"/>
          <w:lang w:val="en-US"/>
        </w:rPr>
        <w:t xml:space="preserve"> Y</w:t>
      </w:r>
      <w:r w:rsidRPr="00F01008">
        <w:rPr>
          <w:rFonts w:ascii="Arial" w:hAnsi="Arial" w:cs="Arial"/>
          <w:sz w:val="24"/>
          <w:szCs w:val="24"/>
          <w:lang w:val="en-US"/>
        </w:rPr>
        <w:t xml:space="preserve">oung </w:t>
      </w:r>
      <w:r w:rsidR="005D3146" w:rsidRPr="00F01008">
        <w:rPr>
          <w:rFonts w:ascii="Arial" w:hAnsi="Arial" w:cs="Arial"/>
          <w:sz w:val="24"/>
          <w:szCs w:val="24"/>
          <w:lang w:val="en-US"/>
        </w:rPr>
        <w:t>T</w:t>
      </w:r>
      <w:r w:rsidRPr="00F01008">
        <w:rPr>
          <w:rFonts w:ascii="Arial" w:hAnsi="Arial" w:cs="Arial"/>
          <w:sz w:val="24"/>
          <w:szCs w:val="24"/>
          <w:lang w:val="en-US"/>
        </w:rPr>
        <w:t xml:space="preserve">alent </w:t>
      </w:r>
      <w:r w:rsidR="005D3146" w:rsidRPr="00F01008">
        <w:rPr>
          <w:rFonts w:ascii="Arial" w:hAnsi="Arial" w:cs="Arial"/>
          <w:sz w:val="24"/>
          <w:szCs w:val="24"/>
          <w:lang w:val="en-US"/>
        </w:rPr>
        <w:t>A</w:t>
      </w:r>
      <w:r w:rsidRPr="00F01008">
        <w:rPr>
          <w:rFonts w:ascii="Arial" w:hAnsi="Arial" w:cs="Arial"/>
          <w:sz w:val="24"/>
          <w:szCs w:val="24"/>
          <w:lang w:val="en-US"/>
        </w:rPr>
        <w:t>ward</w:t>
      </w:r>
      <w:r w:rsidR="005D3146" w:rsidRPr="00F01008">
        <w:rPr>
          <w:rFonts w:ascii="Arial" w:hAnsi="Arial" w:cs="Arial"/>
          <w:sz w:val="24"/>
          <w:szCs w:val="24"/>
          <w:lang w:val="en-US"/>
        </w:rPr>
        <w:t xml:space="preserve"> in Life Sciences </w:t>
      </w:r>
      <w:r w:rsidR="005D3146" w:rsidRPr="009A3608">
        <w:rPr>
          <w:rFonts w:ascii="Arial" w:hAnsi="Arial" w:cs="Arial"/>
          <w:sz w:val="24"/>
          <w:szCs w:val="24"/>
          <w:lang w:val="en-US"/>
        </w:rPr>
        <w:t xml:space="preserve">promoted by </w:t>
      </w:r>
      <w:proofErr w:type="spellStart"/>
      <w:r w:rsidR="005D3146" w:rsidRPr="009A3608">
        <w:rPr>
          <w:rFonts w:ascii="Arial" w:hAnsi="Arial" w:cs="Arial"/>
          <w:sz w:val="24"/>
          <w:szCs w:val="24"/>
          <w:lang w:val="en-US"/>
        </w:rPr>
        <w:t>SBBq</w:t>
      </w:r>
      <w:proofErr w:type="spellEnd"/>
      <w:r w:rsidR="005D3146" w:rsidRPr="009A3608">
        <w:rPr>
          <w:rFonts w:ascii="Arial" w:hAnsi="Arial" w:cs="Arial"/>
          <w:sz w:val="24"/>
          <w:szCs w:val="24"/>
          <w:lang w:val="en-US"/>
        </w:rPr>
        <w:t xml:space="preserve"> and </w:t>
      </w:r>
      <w:proofErr w:type="spellStart"/>
      <w:r w:rsidR="005D3146" w:rsidRPr="009A3608">
        <w:rPr>
          <w:rFonts w:ascii="Arial" w:hAnsi="Arial" w:cs="Arial"/>
          <w:sz w:val="24"/>
          <w:szCs w:val="24"/>
          <w:lang w:val="en-US"/>
        </w:rPr>
        <w:t>Cytiva</w:t>
      </w:r>
      <w:proofErr w:type="spellEnd"/>
      <w:r w:rsidRPr="00F01008">
        <w:rPr>
          <w:rFonts w:ascii="Arial" w:hAnsi="Arial" w:cs="Arial"/>
          <w:color w:val="FF0000"/>
          <w:sz w:val="24"/>
          <w:szCs w:val="24"/>
          <w:lang w:val="en-US"/>
        </w:rPr>
        <w:t xml:space="preserve"> </w:t>
      </w:r>
      <w:r w:rsidRPr="00F01008">
        <w:rPr>
          <w:rFonts w:ascii="Arial" w:hAnsi="Arial" w:cs="Arial"/>
          <w:sz w:val="24"/>
          <w:szCs w:val="24"/>
          <w:lang w:val="en-US"/>
        </w:rPr>
        <w:t>(</w:t>
      </w:r>
      <w:hyperlink r:id="rId7" w:history="1">
        <w:r w:rsidRPr="00F01008">
          <w:rPr>
            <w:rStyle w:val="Hyperlink"/>
            <w:rFonts w:ascii="Arial" w:hAnsi="Arial" w:cs="Arial"/>
            <w:sz w:val="24"/>
            <w:szCs w:val="24"/>
            <w:lang w:val="en-US"/>
          </w:rPr>
          <w:t>http://www2.sbbq.org.br/jovemtalento/</w:t>
        </w:r>
      </w:hyperlink>
      <w:r w:rsidRPr="00F01008">
        <w:rPr>
          <w:rFonts w:ascii="Arial" w:hAnsi="Arial" w:cs="Arial"/>
          <w:sz w:val="24"/>
          <w:szCs w:val="24"/>
          <w:lang w:val="en-US"/>
        </w:rPr>
        <w:t xml:space="preserve">) and a poster award. </w:t>
      </w:r>
    </w:p>
    <w:p w14:paraId="40A45FE6" w14:textId="77777777" w:rsidR="009A3608" w:rsidRPr="00F01008" w:rsidRDefault="009A3608" w:rsidP="009A3608">
      <w:pPr>
        <w:shd w:val="clear" w:color="auto" w:fill="FFFFFF"/>
        <w:spacing w:before="100" w:beforeAutospacing="1" w:after="100" w:afterAutospacing="1" w:line="360" w:lineRule="atLeast"/>
        <w:jc w:val="both"/>
        <w:rPr>
          <w:rFonts w:ascii="Arial" w:hAnsi="Arial" w:cs="Arial"/>
          <w:sz w:val="24"/>
          <w:szCs w:val="24"/>
          <w:lang w:val="en-US"/>
        </w:rPr>
      </w:pPr>
      <w:proofErr w:type="spellStart"/>
      <w:r w:rsidRPr="00F01008">
        <w:rPr>
          <w:rFonts w:ascii="Arial" w:hAnsi="Arial" w:cs="Arial"/>
          <w:sz w:val="24"/>
          <w:szCs w:val="24"/>
          <w:lang w:val="en-US"/>
        </w:rPr>
        <w:t>SBBqExpo</w:t>
      </w:r>
      <w:proofErr w:type="spellEnd"/>
      <w:r w:rsidRPr="00F01008">
        <w:rPr>
          <w:rFonts w:ascii="Arial" w:hAnsi="Arial" w:cs="Arial"/>
          <w:sz w:val="24"/>
          <w:szCs w:val="24"/>
          <w:lang w:val="en-US"/>
        </w:rPr>
        <w:t xml:space="preserve">, which is an exhibition hall for companies and sponsors that usually is one of the greatest aspects of our past congresses, will be held during the </w:t>
      </w:r>
      <w:r w:rsidRPr="00F01008">
        <w:rPr>
          <w:rFonts w:ascii="Arial" w:hAnsi="Arial" w:cs="Arial"/>
          <w:color w:val="000000"/>
          <w:sz w:val="24"/>
          <w:szCs w:val="24"/>
          <w:lang w:val="en-US"/>
        </w:rPr>
        <w:t>20</w:t>
      </w:r>
      <w:r w:rsidRPr="00F01008">
        <w:rPr>
          <w:rFonts w:ascii="Arial" w:hAnsi="Arial" w:cs="Arial"/>
          <w:color w:val="000000"/>
          <w:sz w:val="24"/>
          <w:szCs w:val="24"/>
          <w:vertAlign w:val="superscript"/>
          <w:lang w:val="en-US"/>
        </w:rPr>
        <w:t>th</w:t>
      </w:r>
      <w:r w:rsidRPr="00F01008">
        <w:rPr>
          <w:rFonts w:ascii="Arial" w:hAnsi="Arial" w:cs="Arial"/>
          <w:color w:val="000000"/>
          <w:sz w:val="24"/>
          <w:szCs w:val="24"/>
          <w:lang w:val="en-US"/>
        </w:rPr>
        <w:t xml:space="preserve"> IUPAB Congress</w:t>
      </w:r>
      <w:r w:rsidRPr="00F01008">
        <w:rPr>
          <w:rFonts w:ascii="Arial" w:hAnsi="Arial" w:cs="Arial"/>
          <w:sz w:val="24"/>
          <w:szCs w:val="24"/>
          <w:lang w:val="en-US"/>
        </w:rPr>
        <w:t xml:space="preserve"> and we are optimistic that it will likewise be a success in the virtual format. </w:t>
      </w:r>
    </w:p>
    <w:p w14:paraId="487C993E" w14:textId="32E02253" w:rsidR="007F6E34" w:rsidRPr="00F01008" w:rsidRDefault="005D3146" w:rsidP="00823E3E">
      <w:pPr>
        <w:jc w:val="both"/>
        <w:rPr>
          <w:rFonts w:ascii="Arial" w:hAnsi="Arial" w:cs="Arial"/>
          <w:sz w:val="24"/>
          <w:szCs w:val="24"/>
          <w:lang w:val="en-US"/>
        </w:rPr>
      </w:pPr>
      <w:r w:rsidRPr="00F01008">
        <w:rPr>
          <w:rFonts w:ascii="Arial" w:hAnsi="Arial" w:cs="Arial"/>
          <w:noProof/>
          <w:sz w:val="24"/>
          <w:szCs w:val="24"/>
          <w:lang w:eastAsia="pt-BR"/>
        </w:rPr>
        <w:drawing>
          <wp:anchor distT="0" distB="0" distL="114300" distR="114300" simplePos="0" relativeHeight="251657216" behindDoc="1" locked="0" layoutInCell="1" allowOverlap="1" wp14:anchorId="1C39B06A" wp14:editId="17F60C3D">
            <wp:simplePos x="0" y="0"/>
            <wp:positionH relativeFrom="column">
              <wp:posOffset>-150274</wp:posOffset>
            </wp:positionH>
            <wp:positionV relativeFrom="paragraph">
              <wp:posOffset>393783</wp:posOffset>
            </wp:positionV>
            <wp:extent cx="1550504" cy="569341"/>
            <wp:effectExtent l="0" t="0" r="0" b="254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0504" cy="5693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198A" w:rsidRPr="00F01008">
        <w:rPr>
          <w:rFonts w:ascii="Arial" w:hAnsi="Arial" w:cs="Arial"/>
          <w:sz w:val="24"/>
          <w:szCs w:val="24"/>
          <w:lang w:val="en-US"/>
        </w:rPr>
        <w:t>To conclude, w</w:t>
      </w:r>
      <w:r w:rsidR="007F6E34" w:rsidRPr="00F01008">
        <w:rPr>
          <w:rFonts w:ascii="Arial" w:hAnsi="Arial" w:cs="Arial"/>
          <w:sz w:val="24"/>
          <w:szCs w:val="24"/>
          <w:lang w:val="en-US"/>
        </w:rPr>
        <w:t xml:space="preserve">e are </w:t>
      </w:r>
      <w:r w:rsidR="00FC198A" w:rsidRPr="00F01008">
        <w:rPr>
          <w:rFonts w:ascii="Arial" w:hAnsi="Arial" w:cs="Arial"/>
          <w:sz w:val="24"/>
          <w:szCs w:val="24"/>
          <w:lang w:val="en-US"/>
        </w:rPr>
        <w:t>certain</w:t>
      </w:r>
      <w:r w:rsidR="007F6E34" w:rsidRPr="00F01008">
        <w:rPr>
          <w:rFonts w:ascii="Arial" w:hAnsi="Arial" w:cs="Arial"/>
          <w:sz w:val="24"/>
          <w:szCs w:val="24"/>
          <w:lang w:val="en-US"/>
        </w:rPr>
        <w:t xml:space="preserve"> that the congress will be </w:t>
      </w:r>
      <w:r w:rsidR="00FC198A" w:rsidRPr="00F01008">
        <w:rPr>
          <w:rFonts w:ascii="Arial" w:hAnsi="Arial" w:cs="Arial"/>
          <w:sz w:val="24"/>
          <w:szCs w:val="24"/>
          <w:lang w:val="en-US"/>
        </w:rPr>
        <w:t xml:space="preserve">an </w:t>
      </w:r>
      <w:r w:rsidR="007F6E34" w:rsidRPr="00F01008">
        <w:rPr>
          <w:rFonts w:ascii="Arial" w:hAnsi="Arial" w:cs="Arial"/>
          <w:sz w:val="24"/>
          <w:szCs w:val="24"/>
          <w:lang w:val="en-US"/>
        </w:rPr>
        <w:t>unforgettable event and we look forward to welcoming you to the virtual 20</w:t>
      </w:r>
      <w:r w:rsidR="007F6E34" w:rsidRPr="00F01008">
        <w:rPr>
          <w:rFonts w:ascii="Arial" w:hAnsi="Arial" w:cs="Arial"/>
          <w:sz w:val="24"/>
          <w:szCs w:val="24"/>
          <w:vertAlign w:val="superscript"/>
          <w:lang w:val="en-US"/>
        </w:rPr>
        <w:t>th</w:t>
      </w:r>
      <w:r w:rsidR="007F6E34" w:rsidRPr="00F01008">
        <w:rPr>
          <w:rFonts w:ascii="Arial" w:hAnsi="Arial" w:cs="Arial"/>
          <w:sz w:val="24"/>
          <w:szCs w:val="24"/>
          <w:lang w:val="en-US"/>
        </w:rPr>
        <w:t xml:space="preserve"> IUPAB!</w:t>
      </w:r>
    </w:p>
    <w:p w14:paraId="452F5212" w14:textId="57CB5D58" w:rsidR="003C535D" w:rsidRPr="00F01008" w:rsidRDefault="003C535D" w:rsidP="00823E3E">
      <w:pPr>
        <w:jc w:val="both"/>
        <w:rPr>
          <w:rFonts w:ascii="Arial" w:hAnsi="Arial" w:cs="Arial"/>
          <w:sz w:val="24"/>
          <w:szCs w:val="24"/>
          <w:lang w:val="en-US"/>
        </w:rPr>
      </w:pPr>
    </w:p>
    <w:p w14:paraId="3E799269" w14:textId="48ECA7FD" w:rsidR="007F6E34" w:rsidRPr="00F01008" w:rsidRDefault="006027F9" w:rsidP="00823E3E">
      <w:pPr>
        <w:jc w:val="both"/>
        <w:rPr>
          <w:rFonts w:ascii="Arial" w:hAnsi="Arial" w:cs="Arial"/>
          <w:sz w:val="24"/>
          <w:szCs w:val="24"/>
        </w:rPr>
      </w:pPr>
      <w:r>
        <w:rPr>
          <w:rFonts w:ascii="Arial" w:hAnsi="Arial" w:cs="Arial"/>
          <w:noProof/>
          <w:sz w:val="24"/>
          <w:szCs w:val="24"/>
        </w:rPr>
        <w:object w:dxaOrig="1440" w:dyaOrig="1440" w14:anchorId="09322A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5pt;margin-top:6.25pt;width:175.4pt;height:72.6pt;z-index:-251658240;mso-wrap-edited:f;mso-width-percent:0;mso-height-percent:0;mso-position-horizontal-relative:text;mso-position-vertical-relative:text;mso-width-percent:0;mso-height-percent:0">
            <v:imagedata r:id="rId9" o:title=""/>
          </v:shape>
          <o:OLEObject Type="Embed" ProgID="PBrush" ShapeID="_x0000_s1026" DrawAspect="Content" ObjectID="_1687353565" r:id="rId10"/>
        </w:object>
      </w:r>
      <w:r w:rsidR="007F6E34" w:rsidRPr="00F01008">
        <w:rPr>
          <w:rFonts w:ascii="Arial" w:hAnsi="Arial" w:cs="Arial"/>
          <w:sz w:val="24"/>
          <w:szCs w:val="24"/>
        </w:rPr>
        <w:t>Rosangela</w:t>
      </w:r>
      <w:r w:rsidR="005D3146" w:rsidRPr="00F01008">
        <w:rPr>
          <w:rFonts w:ascii="Arial" w:hAnsi="Arial" w:cs="Arial"/>
          <w:sz w:val="24"/>
          <w:szCs w:val="24"/>
        </w:rPr>
        <w:t xml:space="preserve"> </w:t>
      </w:r>
      <w:proofErr w:type="spellStart"/>
      <w:r w:rsidR="005D3146" w:rsidRPr="00F01008">
        <w:rPr>
          <w:rFonts w:ascii="Arial" w:hAnsi="Arial" w:cs="Arial"/>
          <w:sz w:val="24"/>
          <w:szCs w:val="24"/>
        </w:rPr>
        <w:t>Itri</w:t>
      </w:r>
      <w:proofErr w:type="spellEnd"/>
    </w:p>
    <w:p w14:paraId="59132B83" w14:textId="4BD51753" w:rsidR="005D3146" w:rsidRPr="00F01008" w:rsidRDefault="005D3146" w:rsidP="00823E3E">
      <w:pPr>
        <w:jc w:val="both"/>
        <w:rPr>
          <w:rFonts w:ascii="Arial" w:hAnsi="Arial" w:cs="Arial"/>
          <w:sz w:val="24"/>
          <w:szCs w:val="24"/>
        </w:rPr>
      </w:pPr>
    </w:p>
    <w:p w14:paraId="07A89AC4" w14:textId="77C81D0C" w:rsidR="007F6E34" w:rsidRPr="00F01008" w:rsidRDefault="007F6E34" w:rsidP="00823E3E">
      <w:pPr>
        <w:jc w:val="both"/>
        <w:rPr>
          <w:rFonts w:ascii="Arial" w:hAnsi="Arial" w:cs="Arial"/>
          <w:sz w:val="24"/>
          <w:szCs w:val="24"/>
        </w:rPr>
      </w:pPr>
      <w:r w:rsidRPr="00F01008">
        <w:rPr>
          <w:rFonts w:ascii="Arial" w:hAnsi="Arial" w:cs="Arial"/>
          <w:sz w:val="24"/>
          <w:szCs w:val="24"/>
        </w:rPr>
        <w:t>Mauricio</w:t>
      </w:r>
      <w:r w:rsidR="005D3146" w:rsidRPr="00F01008">
        <w:rPr>
          <w:rFonts w:ascii="Arial" w:hAnsi="Arial" w:cs="Arial"/>
          <w:sz w:val="24"/>
          <w:szCs w:val="24"/>
        </w:rPr>
        <w:t xml:space="preserve"> da Silva Baptista</w:t>
      </w:r>
    </w:p>
    <w:p w14:paraId="530F4108" w14:textId="3F8E0888" w:rsidR="005D3146" w:rsidRPr="00F01008" w:rsidRDefault="005D3146" w:rsidP="00823E3E">
      <w:pPr>
        <w:jc w:val="both"/>
        <w:rPr>
          <w:rFonts w:ascii="Arial" w:hAnsi="Arial" w:cs="Arial"/>
          <w:sz w:val="24"/>
          <w:szCs w:val="24"/>
          <w:lang w:val="en-US"/>
        </w:rPr>
      </w:pPr>
      <w:r w:rsidRPr="00F01008">
        <w:rPr>
          <w:rFonts w:ascii="Arial" w:hAnsi="Arial" w:cs="Arial"/>
          <w:sz w:val="24"/>
          <w:szCs w:val="24"/>
          <w:lang w:val="en-US"/>
        </w:rPr>
        <w:t>Chairs of the IUPAB-SBBf-SBBq Congress</w:t>
      </w:r>
    </w:p>
    <w:sectPr w:rsidR="005D3146" w:rsidRPr="00F01008" w:rsidSect="003C535D">
      <w:pgSz w:w="11906" w:h="16838"/>
      <w:pgMar w:top="1417" w:right="1701" w:bottom="141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A1A0936"/>
    <w:multiLevelType w:val="multilevel"/>
    <w:tmpl w:val="39DCF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535D"/>
    <w:rsid w:val="00054CE7"/>
    <w:rsid w:val="003C535D"/>
    <w:rsid w:val="00564B7D"/>
    <w:rsid w:val="005D3146"/>
    <w:rsid w:val="006027F9"/>
    <w:rsid w:val="00625DDA"/>
    <w:rsid w:val="006D6794"/>
    <w:rsid w:val="007D3C1F"/>
    <w:rsid w:val="007F6E34"/>
    <w:rsid w:val="00823E3E"/>
    <w:rsid w:val="00851C5D"/>
    <w:rsid w:val="008E69DA"/>
    <w:rsid w:val="009A3608"/>
    <w:rsid w:val="00AA0FCA"/>
    <w:rsid w:val="00E90D05"/>
    <w:rsid w:val="00EE4223"/>
    <w:rsid w:val="00F01008"/>
    <w:rsid w:val="00F5075D"/>
    <w:rsid w:val="00FC198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6C19C22"/>
  <w15:chartTrackingRefBased/>
  <w15:docId w15:val="{3C954C7F-6074-4604-A6E6-756D4A986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25DDA"/>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DefaultParagraphFont"/>
    <w:uiPriority w:val="99"/>
    <w:unhideWhenUsed/>
    <w:rsid w:val="00851C5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2399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yperlink" Target="http://www2.sbbq.org.br/jovemtalento/"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iupab2020.sbbq.org.br/interna-537/iupab-fellowships"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529</Words>
  <Characters>3021</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SBBq Cynthia</dc:creator>
  <cp:keywords/>
  <dc:description/>
  <cp:lastModifiedBy>Vattulainen, Ilpo T</cp:lastModifiedBy>
  <cp:revision>2</cp:revision>
  <cp:lastPrinted>2021-05-21T15:56:00Z</cp:lastPrinted>
  <dcterms:created xsi:type="dcterms:W3CDTF">2021-07-09T13:33:00Z</dcterms:created>
  <dcterms:modified xsi:type="dcterms:W3CDTF">2021-07-09T13:33:00Z</dcterms:modified>
</cp:coreProperties>
</file>